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0" w:rsidRDefault="006675D0" w:rsidP="006675D0">
      <w:pPr>
        <w:shd w:val="clear" w:color="auto" w:fill="F4F4F4"/>
        <w:spacing w:before="630" w:after="0" w:line="375" w:lineRule="atLeast"/>
        <w:jc w:val="center"/>
        <w:textAlignment w:val="baseline"/>
        <w:rPr>
          <w:rFonts w:ascii="Arial" w:eastAsia="Times New Roman" w:hAnsi="Arial" w:cs="Arial"/>
          <w:i/>
          <w:iCs/>
          <w:color w:val="585858"/>
          <w:sz w:val="24"/>
          <w:szCs w:val="24"/>
          <w:lang w:eastAsia="ru-RU"/>
        </w:rPr>
      </w:pPr>
    </w:p>
    <w:p w:rsidR="006675D0" w:rsidRPr="006675D0" w:rsidRDefault="006675D0" w:rsidP="006675D0">
      <w:pPr>
        <w:shd w:val="clear" w:color="auto" w:fill="F4F4F4"/>
        <w:spacing w:before="630" w:after="0" w:line="375" w:lineRule="atLeast"/>
        <w:jc w:val="center"/>
        <w:textAlignment w:val="baseline"/>
        <w:rPr>
          <w:rFonts w:ascii="Arial" w:eastAsia="Times New Roman" w:hAnsi="Arial" w:cs="Arial"/>
          <w:b/>
          <w:i/>
          <w:iCs/>
          <w:color w:val="585858"/>
          <w:sz w:val="28"/>
          <w:szCs w:val="28"/>
          <w:lang w:eastAsia="ru-RU"/>
        </w:rPr>
      </w:pPr>
      <w:r w:rsidRPr="006675D0">
        <w:rPr>
          <w:rFonts w:ascii="Arial" w:eastAsia="Times New Roman" w:hAnsi="Arial" w:cs="Arial"/>
          <w:b/>
          <w:i/>
          <w:iCs/>
          <w:color w:val="585858"/>
          <w:sz w:val="28"/>
          <w:szCs w:val="28"/>
          <w:lang w:eastAsia="ru-RU"/>
        </w:rPr>
        <w:t>6 самых распространённых детских осенних заболеваний</w:t>
      </w:r>
    </w:p>
    <w:p w:rsidR="006675D0" w:rsidRPr="006675D0" w:rsidRDefault="006675D0" w:rsidP="006675D0">
      <w:pPr>
        <w:shd w:val="clear" w:color="auto" w:fill="F4F4F4"/>
        <w:spacing w:before="630" w:after="0" w:line="375" w:lineRule="atLeast"/>
        <w:jc w:val="center"/>
        <w:textAlignment w:val="baseline"/>
        <w:rPr>
          <w:rFonts w:ascii="Arial" w:eastAsia="Times New Roman" w:hAnsi="Arial" w:cs="Arial"/>
          <w:b/>
          <w:i/>
          <w:iCs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i/>
          <w:iCs/>
          <w:color w:val="585858"/>
          <w:sz w:val="24"/>
          <w:szCs w:val="24"/>
          <w:lang w:eastAsia="ru-RU"/>
        </w:rPr>
        <w:t>Межсезонье – горячая пора для родителей. Именно осенью мамы начинают делиться друг с другом удивительно похожими историями: «Два дня в садик ходим, потом две недели болеем!» Это не случайно, ведь осень – это не только листопад и урожай, но и осенний иммунодефицит. Для осенних болезней есть объективные причины. Первая из них – это резкая смена погоды, организм реагирует на похолодание падением иммунитета. Также именно осенью многие дети вновь идут в детские сады и школы, что сопровождается неизбежным стрессом. Там же ребенок находится постоянно в ситуации большого скопления людей, что тоже провоцирует болезни. Итак, с какими же проблемами со здоровьем чаще всего сталкиваются малыши осенью?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1.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 Обострение хронических заболеваний. 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Хроническими врачи называют такие болезни, которые тянутся очень долго, с трудом поддаются лечению или остаются вовсе не вылеченными, переходя время от времени в острую фазу. К сожалению, по разным причинам, даже очень маленькие дети сегодня имеют неприятности такого рода. Самыми распространенными хроническими заболеваниями детей детсадовского и школьного возраста являются хронический тонзиллит, </w:t>
      </w:r>
      <w:proofErr w:type="spellStart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атопический</w:t>
      </w:r>
      <w:proofErr w:type="spellEnd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дерматит, хронический пиелонефрит, хронический фарингит, а также </w:t>
      </w:r>
      <w:hyperlink r:id="rId5" w:tgtFrame="_blank" w:history="1">
        <w:r w:rsidRPr="006675D0">
          <w:rPr>
            <w:rFonts w:ascii="inherit" w:eastAsia="Times New Roman" w:hAnsi="inherit" w:cs="Arial"/>
            <w:color w:val="4276B7"/>
            <w:sz w:val="24"/>
            <w:szCs w:val="24"/>
            <w:bdr w:val="none" w:sz="0" w:space="0" w:color="auto" w:frame="1"/>
            <w:lang w:eastAsia="ru-RU"/>
          </w:rPr>
          <w:t>ринит</w:t>
        </w:r>
      </w:hyperlink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 и синусит. Все эти хвори так и ждут переохлаждения, нервного стресса или любого другого фактора, который способствует снижению иммунитета, чтобы перейти в стадию обострения.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i/>
          <w:color w:val="585858"/>
          <w:sz w:val="24"/>
          <w:szCs w:val="24"/>
          <w:u w:val="single"/>
          <w:lang w:eastAsia="ru-RU"/>
        </w:rPr>
      </w:pPr>
      <w:r w:rsidRPr="006675D0">
        <w:rPr>
          <w:rFonts w:ascii="inherit" w:eastAsia="Times New Roman" w:hAnsi="inherit" w:cs="Arial"/>
          <w:b/>
          <w:bCs/>
          <w:i/>
          <w:color w:val="585858"/>
          <w:sz w:val="24"/>
          <w:szCs w:val="24"/>
          <w:u w:val="single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1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Регулярно проходите обследования у специалистов и при первых же признаках обострения хронического заболевания запишитесь на прием к врачу.</w:t>
      </w:r>
    </w:p>
    <w:p w:rsidR="006675D0" w:rsidRPr="006675D0" w:rsidRDefault="006675D0" w:rsidP="006675D0">
      <w:pPr>
        <w:numPr>
          <w:ilvl w:val="0"/>
          <w:numId w:val="1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Как только острая фаза заболевания отступила, лечение, назначенное доктором, не прекращается. Кроме того, в межсезонье полезно проходить повторное профилактическое лечение курсом (это может быть диета или лекарственные средства, предписанные врачом).</w:t>
      </w:r>
    </w:p>
    <w:p w:rsidR="006675D0" w:rsidRPr="006675D0" w:rsidRDefault="006675D0" w:rsidP="006675D0">
      <w:pPr>
        <w:numPr>
          <w:ilvl w:val="0"/>
          <w:numId w:val="1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Профилактика лучше лечения. Осень и растущие цены на свежие продукты, фрукты и овощи, не причина отказывать себе в них. Именно осенью организм нуждается в дополнительной подпитке витаминами и полезными макро- и микроэлементами, не обойтись также без клетчатки, поэтому по возможности питание перед наступлением холодов должно быть сбалансированным и разнообразным.</w:t>
      </w:r>
    </w:p>
    <w:p w:rsidR="006675D0" w:rsidRPr="006675D0" w:rsidRDefault="006675D0" w:rsidP="006675D0">
      <w:pPr>
        <w:numPr>
          <w:ilvl w:val="0"/>
          <w:numId w:val="1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lastRenderedPageBreak/>
        <w:t>Различные инфекционные заболевания нуждаются в постоянном мониторинге. Необходимую частоту сдачи анализов установит врач, вам же останется только следовать его предписаниям.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2. 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ОРВИ (ОРЗ)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. Вирусное заболевание, поражающе верхние дыхательные пути – это, пожалуй, чемпион детских поликлиник. Осенью кабинеты педиатров полны детей с температурой, насморком и красным горлом, - именно таковы основные симптомы такого рода вирусов. Прививаться от них бесполезно, поскольку существует сотни разновидностей возбудителей, вызывающих </w:t>
      </w:r>
      <w:hyperlink r:id="rId6" w:tgtFrame="_blank" w:history="1">
        <w:r w:rsidRPr="006675D0">
          <w:rPr>
            <w:rFonts w:ascii="inherit" w:eastAsia="Times New Roman" w:hAnsi="inherit" w:cs="Arial"/>
            <w:color w:val="4276B7"/>
            <w:sz w:val="24"/>
            <w:szCs w:val="24"/>
            <w:bdr w:val="none" w:sz="0" w:space="0" w:color="auto" w:frame="1"/>
            <w:lang w:eastAsia="ru-RU"/>
          </w:rPr>
          <w:t>ОРВИ</w:t>
        </w:r>
      </w:hyperlink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, а вот заболеть у малышей получается запросто, детский организм очень сильно подвержен атакам этих вирусов.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i/>
          <w:color w:val="585858"/>
          <w:sz w:val="24"/>
          <w:szCs w:val="24"/>
          <w:u w:val="single"/>
          <w:lang w:eastAsia="ru-RU"/>
        </w:rPr>
      </w:pPr>
      <w:r w:rsidRPr="006675D0">
        <w:rPr>
          <w:rFonts w:ascii="inherit" w:eastAsia="Times New Roman" w:hAnsi="inherit" w:cs="Arial"/>
          <w:b/>
          <w:bCs/>
          <w:i/>
          <w:color w:val="585858"/>
          <w:sz w:val="24"/>
          <w:szCs w:val="24"/>
          <w:u w:val="single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2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Ведите здоровый образ жизни всей семьей: закаливайтесь, высыпайтесь, хорошо питайтесь, занимайтесь спортом и избавьтесь от вредных привычек.</w:t>
      </w:r>
    </w:p>
    <w:p w:rsidR="006675D0" w:rsidRPr="006675D0" w:rsidRDefault="006675D0" w:rsidP="006675D0">
      <w:pPr>
        <w:numPr>
          <w:ilvl w:val="0"/>
          <w:numId w:val="2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Меньше нервничайте и помогайте детям в преодолении трудностей в школе: им сейчас как никогда нужна ваша поддержка и разрядка.</w:t>
      </w:r>
    </w:p>
    <w:p w:rsidR="006675D0" w:rsidRPr="006675D0" w:rsidRDefault="006675D0" w:rsidP="006675D0">
      <w:pPr>
        <w:numPr>
          <w:ilvl w:val="0"/>
          <w:numId w:val="2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Почаще и как можно тщательнее мойте руки: гигиена кистей рук снижает заболеваемость вирусными инфекциями в 10 раз.</w:t>
      </w:r>
    </w:p>
    <w:p w:rsidR="006675D0" w:rsidRPr="006675D0" w:rsidRDefault="006675D0" w:rsidP="006675D0">
      <w:pPr>
        <w:numPr>
          <w:ilvl w:val="0"/>
          <w:numId w:val="2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Чаще бывайте в людных местах или, напротив, не бывайте там вовсе. Первое будет работать как закаливание иммунитета: постоянный контакт с вирусами стимулирует защитные функции организма. Если же иммунитет ослаблен, лучше не подвергать его испытаниям и ограничиться поездками на личном транспорте и прогулками на свежем воздухе.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3. 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Инфекции верхних дыхательных путей 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proofErr w:type="spellStart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тонзиллофарингит</w:t>
      </w:r>
      <w:proofErr w:type="spellEnd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, бактериальный </w:t>
      </w:r>
      <w:proofErr w:type="spellStart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риносинусит</w:t>
      </w:r>
      <w:proofErr w:type="spellEnd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, острый средний отит). Родители зачастую путают эти распространенные заболевания с ОРВИ, однако возбудителем этих инфекций являются не вирусы, а бактерии. Они и становятся причиной острых гнойно-воспалительных заболеваний среднего уха и околоносовых пазух, которые, кстати говоря, довольно сложно лечить: спектр возможных возбудителей очень широк, так что врачу не всегда очень просто бывает подобрать подходящий антибактериальный препарат. Кстати, зачастую эти инфекции появляются в качестве осложнения после перенесенной или не вылеченной до конца ОРВИ.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i/>
          <w:color w:val="585858"/>
          <w:sz w:val="24"/>
          <w:szCs w:val="24"/>
          <w:u w:val="single"/>
          <w:lang w:eastAsia="ru-RU"/>
        </w:rPr>
      </w:pPr>
      <w:r w:rsidRPr="006675D0">
        <w:rPr>
          <w:rFonts w:ascii="inherit" w:eastAsia="Times New Roman" w:hAnsi="inherit" w:cs="Arial"/>
          <w:b/>
          <w:bCs/>
          <w:i/>
          <w:color w:val="585858"/>
          <w:sz w:val="24"/>
          <w:szCs w:val="24"/>
          <w:u w:val="single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3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Определить источник заболевания - вирусы или бактерии - поможет врач. Он назначит необходимые анализы. В первом случае лечение производится с помощью противовирусных и иммуностимулирующих препаратов, во втором (при тяжелом течении заболевания) назначаются антибиотики. Помните, самолечение антибиотиками недопустимо!</w:t>
      </w:r>
    </w:p>
    <w:p w:rsidR="006675D0" w:rsidRPr="006675D0" w:rsidRDefault="006675D0" w:rsidP="006675D0">
      <w:pPr>
        <w:numPr>
          <w:ilvl w:val="0"/>
          <w:numId w:val="3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Чтобы не возникали осложнения, соблюдайте все предписания врача и постельный режим. Только после полного восстановления организма можно продолжить работу, учебу или посещение детского дошкольного учреждения.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lastRenderedPageBreak/>
        <w:t>4. 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Ангина (тонзиллит)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. Вообще говоря, горло у детей болит так часто, что </w:t>
      </w:r>
      <w:proofErr w:type="spellStart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аденоидит</w:t>
      </w:r>
      <w:proofErr w:type="spellEnd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, гипертрофированные миндалины и переход тонзиллита в хроническую стадию считаются весьма распространенными проблемами. Возбудителями ангины и </w:t>
      </w:r>
      <w:hyperlink r:id="rId7" w:tgtFrame="_blank" w:history="1">
        <w:r w:rsidRPr="006675D0">
          <w:rPr>
            <w:rFonts w:ascii="inherit" w:eastAsia="Times New Roman" w:hAnsi="inherit" w:cs="Arial"/>
            <w:color w:val="4276B7"/>
            <w:sz w:val="24"/>
            <w:szCs w:val="24"/>
            <w:bdr w:val="none" w:sz="0" w:space="0" w:color="auto" w:frame="1"/>
            <w:lang w:eastAsia="ru-RU"/>
          </w:rPr>
          <w:t>тонзиллита</w:t>
        </w:r>
      </w:hyperlink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 становятся бактерии, которые поражают небные миндалины, в горле появляются гнойнички, а сама болезнь сопровождается слабостью и высокой температурой. Очень часто ангине предшествует воспаление в носоглотке, вирусное заболевание, иногда ребенок просто жалуется на першение в горле. В таком случае родителям необходимо принять меры для лечения горла, чтобы не допустить развития тонзиллита. Для лечения этого заболевания врачи назначают антибиотики, которые убивают болезнетворные бактерии и препятствуют развитию осложнений.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i/>
          <w:color w:val="585858"/>
          <w:sz w:val="24"/>
          <w:szCs w:val="24"/>
          <w:u w:val="single"/>
          <w:lang w:eastAsia="ru-RU"/>
        </w:rPr>
      </w:pPr>
      <w:r w:rsidRPr="006675D0">
        <w:rPr>
          <w:rFonts w:ascii="inherit" w:eastAsia="Times New Roman" w:hAnsi="inherit" w:cs="Arial"/>
          <w:b/>
          <w:bCs/>
          <w:i/>
          <w:color w:val="585858"/>
          <w:sz w:val="24"/>
          <w:szCs w:val="24"/>
          <w:u w:val="single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4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При склонности к ангине проверьте гланды. Возможно, ангину провоцирует постоянный воспалительный процесс в миндалинах, характерный для хронического тонзиллита. Лечение миндалин поможет выбрать врач - оно может быть операционным и безоперационным.</w:t>
      </w:r>
    </w:p>
    <w:p w:rsidR="006675D0" w:rsidRPr="006675D0" w:rsidRDefault="006675D0" w:rsidP="006675D0">
      <w:pPr>
        <w:numPr>
          <w:ilvl w:val="0"/>
          <w:numId w:val="4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Полезны в качестве профилактики при постоянных ангинах полоскания травами. Эта процедура не только дезинфицирует полость рта и глотку, но и путем массажа укрепляет слизистые, способствуя приливу крови. Полоскания абсолютно безвредны как для взрослых, так и для детей.</w:t>
      </w:r>
    </w:p>
    <w:p w:rsidR="006675D0" w:rsidRPr="006675D0" w:rsidRDefault="006675D0" w:rsidP="006675D0">
      <w:pPr>
        <w:numPr>
          <w:ilvl w:val="0"/>
          <w:numId w:val="4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Чтобы миндалины не воспалялись, не употребляйте в пищу продукты, которые их засоряют. Это всевозможные орешки и семечки, мелкие зернышки фруктов (киви, клубника) и тому подобные продукты. Если миндалины воспалились, обратитесь к врачу, не дожидаясь наступления неприятных последствий.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5.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 Инфекции нижних дыхательных путей 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(</w:t>
      </w:r>
      <w:hyperlink r:id="rId8" w:tgtFrame="_blank" w:history="1">
        <w:r w:rsidRPr="006675D0">
          <w:rPr>
            <w:rFonts w:ascii="inherit" w:eastAsia="Times New Roman" w:hAnsi="inherit" w:cs="Arial"/>
            <w:color w:val="4276B7"/>
            <w:sz w:val="24"/>
            <w:szCs w:val="24"/>
            <w:bdr w:val="none" w:sz="0" w:space="0" w:color="auto" w:frame="1"/>
            <w:lang w:eastAsia="ru-RU"/>
          </w:rPr>
          <w:t>бронхит</w:t>
        </w:r>
      </w:hyperlink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, пневмония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). Казалось бы, заболеть такой болезнью не так-то просто, ведь бактериям, вызывающим бронхит, приходится преодолеть иммунный барьер слизистых оболочек верхних дыхательных путей. Неприятность ситуации в том, что именно осенью этим вредным бактериям не так уж сложно проникнуть в детский организм: батареи, включающиеся во всех детских учреждениях и квартирах, пересушивают воздух, а вместе с ним слизистые оболочки носа и горла, из-за чего у ребенка легко начинается кашель и осложнения после простудных и вирусных болезней в нижних дыхательных путях.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b/>
          <w:i/>
          <w:color w:val="585858"/>
          <w:sz w:val="24"/>
          <w:szCs w:val="24"/>
          <w:u w:val="single"/>
          <w:lang w:eastAsia="ru-RU"/>
        </w:rPr>
      </w:pPr>
      <w:r w:rsidRPr="006675D0">
        <w:rPr>
          <w:rFonts w:ascii="inherit" w:eastAsia="Times New Roman" w:hAnsi="inherit" w:cs="Arial"/>
          <w:b/>
          <w:bCs/>
          <w:i/>
          <w:color w:val="585858"/>
          <w:sz w:val="24"/>
          <w:szCs w:val="24"/>
          <w:u w:val="single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5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Следите за уровнем влажности в квартире.</w:t>
      </w:r>
    </w:p>
    <w:p w:rsidR="006675D0" w:rsidRPr="006675D0" w:rsidRDefault="006675D0" w:rsidP="006675D0">
      <w:pPr>
        <w:numPr>
          <w:ilvl w:val="0"/>
          <w:numId w:val="5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В качестве профилактики после консультации с врачом можно использовать спреи на основе морской воды: они значительно укрепляют местный иммунитет.</w:t>
      </w:r>
    </w:p>
    <w:p w:rsidR="006675D0" w:rsidRPr="006675D0" w:rsidRDefault="006675D0" w:rsidP="006675D0">
      <w:pPr>
        <w:numPr>
          <w:ilvl w:val="0"/>
          <w:numId w:val="5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Регулярно проходите обследование легких - флюорографию.</w:t>
      </w:r>
    </w:p>
    <w:p w:rsidR="006675D0" w:rsidRPr="006675D0" w:rsidRDefault="006675D0" w:rsidP="006675D0">
      <w:pPr>
        <w:numPr>
          <w:ilvl w:val="0"/>
          <w:numId w:val="5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lastRenderedPageBreak/>
        <w:t>При длительном кашле и субфебрильной температуре (37-37,5 градусов) обязательно обратитесь к врачу: данные симптомы могут говорить о наличии вялотекущего воспаления легких.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6. </w:t>
      </w: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Проблемы с кишечником (жидкий стул, </w:t>
      </w:r>
      <w:hyperlink r:id="rId9" w:tgtFrame="_blank" w:history="1">
        <w:r w:rsidRPr="006675D0">
          <w:rPr>
            <w:rFonts w:ascii="inherit" w:eastAsia="Times New Roman" w:hAnsi="inherit" w:cs="Arial"/>
            <w:color w:val="4276B7"/>
            <w:sz w:val="24"/>
            <w:szCs w:val="24"/>
            <w:bdr w:val="none" w:sz="0" w:space="0" w:color="auto" w:frame="1"/>
            <w:lang w:eastAsia="ru-RU"/>
          </w:rPr>
          <w:t>запоры</w:t>
        </w:r>
      </w:hyperlink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, метеоризм</w:t>
      </w: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). Мы уже упоминали о том, что осенью малыши испытывают много стресса, у них снижается иммунитет. Кроме того, именно в это время года у детей меняется рацион питания, они едят меньше клетчатки, больше мучного и мясного, а также меньше двигаются. Все это способствует ухудшению пищеварения и усилению прежних проблем с ЖКТ, если они уже имели место быть. В качестве основного средства коррекции врачи назначают </w:t>
      </w:r>
      <w:proofErr w:type="spellStart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пробиотики</w:t>
      </w:r>
      <w:proofErr w:type="spellEnd"/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 xml:space="preserve"> и здоровую диету.</w:t>
      </w:r>
    </w:p>
    <w:p w:rsidR="006675D0" w:rsidRPr="006675D0" w:rsidRDefault="006675D0" w:rsidP="006675D0">
      <w:pPr>
        <w:shd w:val="clear" w:color="auto" w:fill="F4F4F4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b/>
          <w:bCs/>
          <w:color w:val="585858"/>
          <w:sz w:val="24"/>
          <w:szCs w:val="24"/>
          <w:bdr w:val="none" w:sz="0" w:space="0" w:color="auto" w:frame="1"/>
          <w:lang w:eastAsia="ru-RU"/>
        </w:rPr>
        <w:t>Как предотвратить?</w:t>
      </w:r>
    </w:p>
    <w:p w:rsidR="006675D0" w:rsidRPr="006675D0" w:rsidRDefault="006675D0" w:rsidP="006675D0">
      <w:pPr>
        <w:numPr>
          <w:ilvl w:val="0"/>
          <w:numId w:val="6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Тщательно и как можно чаще мойте руки. Правильное мытье рук избавляет от заболеваний ЖКТ, вызванных патогенными микробами, практически полностью.</w:t>
      </w:r>
    </w:p>
    <w:p w:rsidR="006675D0" w:rsidRPr="006675D0" w:rsidRDefault="006675D0" w:rsidP="006675D0">
      <w:pPr>
        <w:numPr>
          <w:ilvl w:val="0"/>
          <w:numId w:val="6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Тщательно мойте посуду: для этого идеально подойдет режим 70 градусов в бытовых посудомоечных машинах.</w:t>
      </w:r>
      <w:bookmarkStart w:id="0" w:name="_GoBack"/>
      <w:bookmarkEnd w:id="0"/>
    </w:p>
    <w:p w:rsidR="006675D0" w:rsidRPr="006675D0" w:rsidRDefault="006675D0" w:rsidP="006675D0">
      <w:pPr>
        <w:numPr>
          <w:ilvl w:val="0"/>
          <w:numId w:val="6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Питайтесь только той пищей, в качестве которой вы уверены.</w:t>
      </w:r>
    </w:p>
    <w:p w:rsidR="006675D0" w:rsidRPr="006675D0" w:rsidRDefault="006675D0" w:rsidP="006675D0">
      <w:pPr>
        <w:numPr>
          <w:ilvl w:val="0"/>
          <w:numId w:val="6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Обязательно обрабатывайте продукты термически: фрукты и овощи тщательно моются горячей водой.</w:t>
      </w:r>
    </w:p>
    <w:p w:rsidR="006675D0" w:rsidRPr="006675D0" w:rsidRDefault="006675D0" w:rsidP="006675D0">
      <w:pPr>
        <w:numPr>
          <w:ilvl w:val="0"/>
          <w:numId w:val="6"/>
        </w:numPr>
        <w:shd w:val="clear" w:color="auto" w:fill="F4F4F4"/>
        <w:spacing w:after="0" w:line="360" w:lineRule="atLeast"/>
        <w:ind w:left="0"/>
        <w:jc w:val="both"/>
        <w:textAlignment w:val="baseline"/>
        <w:rPr>
          <w:rFonts w:ascii="inherit" w:eastAsia="Times New Roman" w:hAnsi="inherit" w:cs="Arial"/>
          <w:color w:val="3B444C"/>
          <w:sz w:val="24"/>
          <w:szCs w:val="24"/>
          <w:lang w:eastAsia="ru-RU"/>
        </w:rPr>
      </w:pPr>
      <w:r w:rsidRPr="006675D0">
        <w:rPr>
          <w:rFonts w:ascii="inherit" w:eastAsia="Times New Roman" w:hAnsi="inherit" w:cs="Arial"/>
          <w:color w:val="3B444C"/>
          <w:sz w:val="24"/>
          <w:szCs w:val="24"/>
          <w:lang w:eastAsia="ru-RU"/>
        </w:rPr>
        <w:t>Яйца, мясо, рыба и прочие продукты животного происхождения должны подвергаться достаточной термической обработке (не менее 10 минут в кипятке для яиц, не менее 40 минут для размороженной курицы и так далее).</w:t>
      </w:r>
    </w:p>
    <w:p w:rsidR="006675D0" w:rsidRPr="006675D0" w:rsidRDefault="006675D0" w:rsidP="006675D0">
      <w:pPr>
        <w:shd w:val="clear" w:color="auto" w:fill="F4F4F4"/>
        <w:spacing w:after="300" w:line="375" w:lineRule="atLeast"/>
        <w:jc w:val="both"/>
        <w:textAlignment w:val="baseline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6675D0">
        <w:rPr>
          <w:rFonts w:ascii="Arial" w:eastAsia="Times New Roman" w:hAnsi="Arial" w:cs="Arial"/>
          <w:color w:val="585858"/>
          <w:sz w:val="24"/>
          <w:szCs w:val="24"/>
          <w:lang w:eastAsia="ru-RU"/>
        </w:rPr>
        <w:t>В осенний период семьям с детьми особенно важно вести здоровый образ жизни и соблюдать режим дня. Медики отмечают, что дети, которые правильно питаются, высыпаются, ведут активный образ жизни и много смеются, болеют существенно меньше.</w:t>
      </w:r>
    </w:p>
    <w:p w:rsidR="0064054F" w:rsidRPr="006675D0" w:rsidRDefault="0064054F">
      <w:pPr>
        <w:rPr>
          <w:sz w:val="20"/>
          <w:szCs w:val="20"/>
        </w:rPr>
      </w:pPr>
    </w:p>
    <w:sectPr w:rsidR="0064054F" w:rsidRPr="0066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7D17"/>
    <w:multiLevelType w:val="multilevel"/>
    <w:tmpl w:val="4970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F1A16"/>
    <w:multiLevelType w:val="multilevel"/>
    <w:tmpl w:val="DCE8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F15DC"/>
    <w:multiLevelType w:val="multilevel"/>
    <w:tmpl w:val="B17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54F49"/>
    <w:multiLevelType w:val="multilevel"/>
    <w:tmpl w:val="EDD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63B18"/>
    <w:multiLevelType w:val="multilevel"/>
    <w:tmpl w:val="74E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F5B3A"/>
    <w:multiLevelType w:val="multilevel"/>
    <w:tmpl w:val="EF6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91"/>
    <w:rsid w:val="003A1391"/>
    <w:rsid w:val="0064054F"/>
    <w:rsid w:val="006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7FE2F-B165-4C88-AABB-2ECC358F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ha.ru/zdorove-detey/ostorozhno-bronkh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kha.ru/rebenok-ot-trekh-do-pyati/zdorovie/angina-simptomy-i-lechenie-bolezni-u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kha.ru/khochu-rebenka/kak-lechit-rebenka-chasto-boleyushchego-orv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kha.ru/zdorove-detey/detskie-bolezni/6-glavnykh-sposobov-pomoch-rebenku-pri-allergicheskom-rini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okha.ru/rebenok-do-goda/zdorovie/lechenie-zapora-u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2023-09-25T13:13:00Z</dcterms:created>
  <dcterms:modified xsi:type="dcterms:W3CDTF">2023-09-25T13:19:00Z</dcterms:modified>
</cp:coreProperties>
</file>